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 xml:space="preserve">                       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公司简介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武汉市星的绽放文化传媒有限公司总部位于光谷总部国际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6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号楼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408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。公司附近超市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电影院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商场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KTV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网吧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公交站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地铁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一应俱全！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公司成立于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2017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年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8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月，目前有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6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家分公司，公司资质手续齐全，是一家正规的与酷狗直播紧密合作的直播公司。在首义路成立了江流音乐制作公司（旨在为艺人提供定制化的音乐作品）。与创造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101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、偶像练习生、明日之子等大型造星栏目有着密切合作。公司有主播，模特、商演、活动策划等等业务，使艺人可以从事多元化的发展。为学校大学生提供勤工俭学、实习就业的平台。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主播从业第一个月，收入基本为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6000-8000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元左右，主播行业从业三个月以上者，基本收入可以稳定到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1.5W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公司薪酬待遇：保底¥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4000 +70%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提成。包住宿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,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有寝室，寝室每个主播单独一个房间，一套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140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平的房是住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4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个主播。另外还有别墅供主播直播哦。公司包水电燃气，每个房间有单独空调，洗衣机，锅碗瓢盆等。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我们直播平台为酷狗繁星，绿色安全有保障。新来的艺人，不用担心播什么，公司会有培训指导，迅速熟悉并且进入直播这个行业！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公司符合国家法务法规规定的规章制度，有保障的劳务合同管理办法，优雅的办公环境，融洽的办公氛围，相信更能服务艺人、提升艺人自身价值的同时，创造更丰厚的利润，拥有更加广阔的发展空间。</w:t>
      </w:r>
    </w:p>
    <w:p>
      <w:pPr>
        <w:spacing w:before="0" w:after="0" w:line="240" w:lineRule="auto"/>
        <w:ind w:left="0" w:right="0" w:firstLine="480"/>
        <w:jc w:val="both"/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青年兴则国家兴，青年强则国家强。我公司本着对每一位艺人负责的态度，愿携手每一位艺人共同发展，让每一位艺人都能得到再一次质的飞跃和进步。谢谢！</w:t>
      </w:r>
    </w:p>
    <w:p>
      <w:pPr>
        <w:spacing w:before="0" w:after="0" w:line="240" w:lineRule="auto"/>
        <w:ind w:left="0" w:right="0" w:firstLine="480"/>
        <w:jc w:val="both"/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480"/>
        <w:jc w:val="both"/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480"/>
        <w:jc w:val="both"/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工作和住宿环境如下:</w:t>
      </w:r>
    </w:p>
    <w:p>
      <w:pPr>
        <w:spacing w:before="0" w:after="0" w:line="240" w:lineRule="auto"/>
        <w:ind w:left="0" w:right="0" w:firstLine="480"/>
        <w:jc w:val="both"/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hint="eastAsia" w:ascii="宋体" w:hAnsi="宋体" w:eastAsia="楷体" w:cs="宋体"/>
          <w:color w:val="auto"/>
          <w:spacing w:val="0"/>
          <w:position w:val="0"/>
          <w:sz w:val="24"/>
          <w:shd w:val="clear" w:fill="auto"/>
          <w:lang w:val="en-US" w:eastAsia="zh-CN"/>
        </w:rPr>
        <w:drawing>
          <wp:inline distT="0" distB="0" distL="114300" distR="114300">
            <wp:extent cx="5127625" cy="3425190"/>
            <wp:effectExtent l="0" t="0" r="15875" b="3810"/>
            <wp:docPr id="1" name="图片 1" descr="44f7735481937dab773d7874d644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f7735481937dab773d7874d6447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eastAsia="zh-CN"/>
        </w:rPr>
      </w:pP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eastAsia="zh-CN"/>
        </w:rPr>
        <w:drawing>
          <wp:inline distT="0" distB="0" distL="114300" distR="114300">
            <wp:extent cx="5596890" cy="1791970"/>
            <wp:effectExtent l="0" t="0" r="3810" b="17780"/>
            <wp:docPr id="2" name="图片 2" descr="441bdab83f22dda62b38c941f5c7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1bdab83f22dda62b38c941f5c74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eastAsia="zh-CN"/>
        </w:rPr>
      </w:pP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eastAsia="zh-CN"/>
        </w:rPr>
        <w:drawing>
          <wp:inline distT="0" distB="0" distL="114300" distR="114300">
            <wp:extent cx="2959735" cy="5448300"/>
            <wp:effectExtent l="0" t="0" r="12065" b="0"/>
            <wp:docPr id="3" name="图片 3" descr="eb29caf5059bf74964f22e1e826f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b29caf5059bf74964f22e1e826f0e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9f0386d959b58ef26a7c38c1c854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f0386d959b58ef26a7c38c1c8547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 </w:t>
      </w: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drawing>
          <wp:inline distT="0" distB="0" distL="114300" distR="114300">
            <wp:extent cx="5266690" cy="3404870"/>
            <wp:effectExtent l="0" t="0" r="10160" b="5080"/>
            <wp:docPr id="5" name="图片 5" descr="c1a1c7c6c244416fc80ab12fd22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1a1c7c6c244416fc80ab12fd2226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                               </w:t>
      </w:r>
    </w:p>
    <w:p>
      <w:pPr>
        <w:spacing w:before="0" w:after="0" w:line="240" w:lineRule="auto"/>
        <w:ind w:left="0" w:right="0" w:firstLine="4560" w:firstLineChars="190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武汉市星的绽放文化传媒有限公司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            </w:t>
      </w:r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hint="eastAsia" w:ascii="Calibri" w:hAnsi="Calibri" w:eastAsia="楷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2019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年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3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月</w:t>
      </w: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>28</w:t>
      </w:r>
      <w:r>
        <w:rPr>
          <w:rFonts w:ascii="宋体" w:hAnsi="宋体" w:eastAsia="楷体" w:cs="宋体"/>
          <w:color w:val="auto"/>
          <w:spacing w:val="0"/>
          <w:position w:val="0"/>
          <w:sz w:val="24"/>
          <w:shd w:val="clear" w:fill="auto"/>
        </w:rPr>
        <w:t>日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楷体" w:cs="Calibri"/>
          <w:color w:val="auto"/>
          <w:spacing w:val="0"/>
          <w:position w:val="0"/>
          <w:sz w:val="24"/>
          <w:shd w:val="clear" w:fill="auto"/>
        </w:rPr>
        <w:t xml:space="preserve">                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A036AFB"/>
    <w:rsid w:val="0FD72BFA"/>
    <w:rsid w:val="10203F64"/>
    <w:rsid w:val="1809586A"/>
    <w:rsid w:val="24821438"/>
    <w:rsid w:val="2673689C"/>
    <w:rsid w:val="34DB2AAC"/>
    <w:rsid w:val="34E813E5"/>
    <w:rsid w:val="3C0175CE"/>
    <w:rsid w:val="3F8426EE"/>
    <w:rsid w:val="55B80207"/>
    <w:rsid w:val="5C67020F"/>
    <w:rsid w:val="693B0A34"/>
    <w:rsid w:val="6D6E47D8"/>
    <w:rsid w:val="74191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Office_11.1.0.7989_F1E327BC-269C-435d-A152-05C5408002CA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2019-05-02T13:14:00Z</dcterms:created>
  <dc:creator>x</dc:creator>
  <cp:lastModifiedBy>海纳百川</cp:lastModifiedBy>
  <dcterms:modified xsi:type="dcterms:W3CDTF">2019-05-03T02:08:56Z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